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8A" w:rsidRPr="004F158A" w:rsidRDefault="004F158A">
      <w:pPr>
        <w:jc w:val="center"/>
        <w:rPr>
          <w:rFonts w:hint="eastAsia"/>
          <w:sz w:val="28"/>
          <w:szCs w:val="28"/>
        </w:rPr>
      </w:pPr>
      <w:r w:rsidRPr="004F158A">
        <w:rPr>
          <w:sz w:val="28"/>
          <w:szCs w:val="28"/>
        </w:rPr>
        <w:t xml:space="preserve">Y8 </w:t>
      </w:r>
      <w:r w:rsidRPr="004F158A">
        <w:rPr>
          <w:rFonts w:hint="eastAsia"/>
          <w:sz w:val="28"/>
          <w:szCs w:val="28"/>
        </w:rPr>
        <w:t>語言習得</w:t>
      </w:r>
    </w:p>
    <w:p w:rsidR="004F158A" w:rsidRPr="004F158A" w:rsidRDefault="004F158A">
      <w:pPr>
        <w:jc w:val="center"/>
        <w:rPr>
          <w:rFonts w:hint="eastAsia"/>
          <w:sz w:val="28"/>
          <w:szCs w:val="28"/>
        </w:rPr>
      </w:pPr>
      <w:r w:rsidRPr="004F158A">
        <w:rPr>
          <w:rFonts w:hint="eastAsia"/>
          <w:sz w:val="28"/>
          <w:szCs w:val="28"/>
        </w:rPr>
        <w:t>單元六：傳統電視與網絡電視廣播</w:t>
      </w:r>
    </w:p>
    <w:p w:rsidR="004F158A" w:rsidRPr="004F158A" w:rsidRDefault="004F158A">
      <w:pPr>
        <w:jc w:val="center"/>
        <w:rPr>
          <w:rFonts w:hint="eastAsia"/>
          <w:sz w:val="28"/>
          <w:szCs w:val="28"/>
        </w:rPr>
      </w:pPr>
    </w:p>
    <w:p w:rsidR="004F158A" w:rsidRPr="004F158A" w:rsidRDefault="004F158A">
      <w:pPr>
        <w:jc w:val="center"/>
        <w:rPr>
          <w:rFonts w:hint="eastAsia"/>
          <w:sz w:val="28"/>
          <w:szCs w:val="28"/>
        </w:rPr>
      </w:pPr>
      <w:bookmarkStart w:id="0" w:name="_GoBack"/>
      <w:bookmarkEnd w:id="0"/>
    </w:p>
    <w:tbl>
      <w:tblPr>
        <w:tblW w:w="45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0"/>
      </w:tblGrid>
      <w:tr w:rsidR="004F158A" w:rsidRPr="004F158A" w:rsidTr="004F158A">
        <w:trPr>
          <w:trHeight w:val="12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F158A" w:rsidRPr="004F158A" w:rsidRDefault="004F158A" w:rsidP="004F158A">
            <w:pPr>
              <w:spacing w:line="360" w:lineRule="auto"/>
              <w:jc w:val="center"/>
              <w:rPr>
                <w:rFonts w:ascii="新細明體" w:eastAsia="新細明體" w:hAnsi="Taipei" w:cs="Times New Roman" w:hint="eastAsia"/>
                <w:b/>
                <w:bCs/>
                <w:sz w:val="28"/>
                <w:szCs w:val="28"/>
                <w:lang w:eastAsia="en-US"/>
              </w:rPr>
            </w:pPr>
            <w:r w:rsidRPr="004F158A">
              <w:rPr>
                <w:rFonts w:ascii="新細明體" w:eastAsia="新細明體" w:hAnsi="Lantinghei SC Extralight" w:cs="Lantinghei SC Extralight" w:hint="eastAsia"/>
                <w:b/>
                <w:bCs/>
                <w:sz w:val="28"/>
                <w:szCs w:val="28"/>
                <w:lang w:eastAsia="en-US"/>
              </w:rPr>
              <w:t>『突破』進行『傳媒與青少年研究』</w:t>
            </w:r>
            <w:r w:rsidRPr="004F158A">
              <w:rPr>
                <w:rFonts w:ascii="新細明體" w:eastAsia="新細明體" w:hAnsi="Taipei" w:cs="Times New Roman" w:hint="eastAsia"/>
                <w:b/>
                <w:bCs/>
                <w:sz w:val="28"/>
                <w:szCs w:val="28"/>
                <w:lang w:eastAsia="en-US"/>
              </w:rPr>
              <w:br/>
            </w:r>
            <w:r w:rsidRPr="004F158A">
              <w:rPr>
                <w:rFonts w:ascii="新細明體" w:eastAsia="新細明體" w:hAnsi="Lantinghei SC Extralight" w:cs="Lantinghei SC Extralight" w:hint="eastAsia"/>
                <w:b/>
                <w:bCs/>
                <w:sz w:val="28"/>
                <w:szCs w:val="28"/>
                <w:lang w:eastAsia="en-US"/>
              </w:rPr>
              <w:t>七成多青少年長期受電視連續劇影響</w:t>
            </w:r>
          </w:p>
        </w:tc>
      </w:tr>
      <w:tr w:rsidR="004F158A" w:rsidRPr="004F158A" w:rsidTr="004F158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F158A" w:rsidRPr="004F158A" w:rsidRDefault="004F158A" w:rsidP="004F158A">
            <w:pPr>
              <w:spacing w:line="360" w:lineRule="auto"/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</w:pP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 </w:t>
            </w:r>
          </w:p>
        </w:tc>
      </w:tr>
      <w:tr w:rsidR="004F158A" w:rsidRPr="004F158A" w:rsidTr="004F158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F158A" w:rsidRPr="004F158A" w:rsidRDefault="004F158A" w:rsidP="004F158A">
            <w:pPr>
              <w:spacing w:before="100" w:beforeAutospacing="1" w:after="100" w:afterAutospacing="1" w:line="360" w:lineRule="auto"/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</w:pPr>
            <w:r w:rsidRPr="004F158A">
              <w:rPr>
                <w:rFonts w:ascii="新細明體" w:eastAsia="新細明體" w:hAnsi="Taipei" w:cs="Times New Roman" w:hint="eastAsia"/>
                <w:b/>
                <w:bCs/>
                <w:sz w:val="28"/>
                <w:szCs w:val="28"/>
                <w:lang w:eastAsia="en-US"/>
              </w:rPr>
              <w:t>突破機構</w:t>
            </w:r>
            <w:r w:rsidRPr="004F158A">
              <w:rPr>
                <w:rFonts w:ascii="新細明體" w:eastAsia="新細明體" w:hAnsi="Taipei" w:cs="Times New Roman" w:hint="eastAsia"/>
                <w:b/>
                <w:bCs/>
                <w:sz w:val="28"/>
                <w:szCs w:val="28"/>
                <w:lang w:eastAsia="en-US"/>
              </w:rPr>
              <w:t> 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於本年一月至七月間進行一項青少年觀看電視的研究，結果顯示大部分本地青少年均相信電視劇的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內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容乃真實社會之反</w:t>
            </w:r>
            <w:r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映，其中尤以對一些社會的負面情況描述深信不移，包括複雜的男女感情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、開放的男女關係、隱藏的人際衝突及脆弱的現代婚姻等情節，他們均相信是現實生活中經常出現的情況。</w:t>
            </w:r>
          </w:p>
          <w:p w:rsidR="004F158A" w:rsidRPr="004F158A" w:rsidRDefault="004F158A" w:rsidP="004F158A">
            <w:pPr>
              <w:spacing w:before="100" w:beforeAutospacing="1" w:after="100" w:afterAutospacing="1" w:line="360" w:lineRule="auto"/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</w:pP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是次研究的對象為本地中學生。突破先後於九九年一及二月間，進行了八個深度小組座談會訪問，並於六月至七月間以普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查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問卷方式，向全港十九區的中學進行抽樣調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查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，共收回1384份有效問卷，回應率達93%。訪問及問卷調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查內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容主要為被訪者過去四個月觀看電視的情況、對電視劇情節的相信程度、及對有關情節的聯想與應用。</w:t>
            </w:r>
          </w:p>
          <w:p w:rsidR="004F158A" w:rsidRPr="004F158A" w:rsidRDefault="004F158A" w:rsidP="004F158A">
            <w:pPr>
              <w:spacing w:line="360" w:lineRule="auto"/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</w:pPr>
            <w:r w:rsidRPr="004F158A">
              <w:rPr>
                <w:rFonts w:ascii="新細明體" w:eastAsia="新細明體" w:hAnsi="Lantinghei SC Extralight" w:cs="Lantinghei SC Extralight" w:hint="eastAsia"/>
                <w:b/>
                <w:bCs/>
                <w:sz w:val="28"/>
                <w:szCs w:val="28"/>
                <w:lang w:eastAsia="en-US"/>
              </w:rPr>
              <w:t>電視連續劇最為吸引</w:t>
            </w:r>
          </w:p>
          <w:p w:rsidR="004F158A" w:rsidRPr="004F158A" w:rsidRDefault="004F158A" w:rsidP="004F158A">
            <w:pPr>
              <w:spacing w:before="100" w:beforeAutospacing="1" w:after="100" w:afterAutospacing="1" w:line="360" w:lineRule="auto"/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</w:pP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調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查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發現，12至16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歲</w:t>
            </w:r>
            <w:r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的青少年平日觀看電視的時間，平均接近四小時；連續劇是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最為吸引青少年的電視節目種類。約有七成（71.2%）被訪者在過去四個月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內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幾乎收看全部黃金時段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內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（晚上七至十時）的連續劇；相對地只有一成是經常收看此時段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內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的「追擊節目」，可見連續劇對青少年具相當吸引力。至於吸引他們追看電視連續劇的原因，約七成半（74.4%）表示是因為「劇情發展緊張」，而喜歡看「鬥氣冤家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╱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輕鬆攪笑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lastRenderedPageBreak/>
              <w:t>的橋段」的同樣佔七成多（72.7%）。</w:t>
            </w:r>
          </w:p>
          <w:p w:rsidR="004F158A" w:rsidRPr="004F158A" w:rsidRDefault="004F158A" w:rsidP="004F158A">
            <w:pPr>
              <w:spacing w:line="360" w:lineRule="auto"/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</w:pPr>
            <w:r w:rsidRPr="004F158A">
              <w:rPr>
                <w:rFonts w:ascii="新細明體" w:eastAsia="新細明體" w:hAnsi="Lantinghei SC Extralight" w:cs="Lantinghei SC Extralight" w:hint="eastAsia"/>
                <w:b/>
                <w:bCs/>
                <w:sz w:val="28"/>
                <w:szCs w:val="28"/>
                <w:lang w:eastAsia="en-US"/>
              </w:rPr>
              <w:t>電視劇情信以為真</w:t>
            </w:r>
          </w:p>
          <w:p w:rsidR="004F158A" w:rsidRPr="004F158A" w:rsidRDefault="004F158A" w:rsidP="004F158A">
            <w:pPr>
              <w:spacing w:before="100" w:beforeAutospacing="1" w:after="100" w:afterAutospacing="1" w:line="360" w:lineRule="auto"/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</w:pP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對於連續劇當中描述一些社會負面的現象，被訪者大都信以為真，包括近七成（69.1%）被訪者相信電視中描述『在工作的地方是經常會遇到複雜的人事問題，例如有人在你的背後攻擊、陷害你』；另外有五成多(54.7%)相信在現實社會中『人與人之間是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絕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對可以因為利益的衝突而去謀害對方，甚至動殺機』。</w:t>
            </w:r>
          </w:p>
          <w:p w:rsidR="004F158A" w:rsidRPr="004F158A" w:rsidRDefault="004F158A" w:rsidP="004F158A">
            <w:pPr>
              <w:spacing w:line="360" w:lineRule="auto"/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</w:pPr>
            <w:r>
              <w:rPr>
                <w:rFonts w:ascii="新細明體" w:eastAsia="新細明體" w:hAnsi="Lantinghei SC Extralight" w:cs="Lantinghei SC Extralight" w:hint="eastAsia"/>
                <w:b/>
                <w:bCs/>
                <w:sz w:val="28"/>
                <w:szCs w:val="28"/>
                <w:lang w:eastAsia="en-US"/>
              </w:rPr>
              <w:t>模仿</w:t>
            </w:r>
            <w:r w:rsidRPr="004F158A">
              <w:rPr>
                <w:rFonts w:ascii="新細明體" w:eastAsia="新細明體" w:hAnsi="Lantinghei SC Extralight" w:cs="Lantinghei SC Extralight" w:hint="eastAsia"/>
                <w:b/>
                <w:bCs/>
                <w:sz w:val="28"/>
                <w:szCs w:val="28"/>
                <w:lang w:eastAsia="en-US"/>
              </w:rPr>
              <w:t>及應用劇集內容</w:t>
            </w:r>
          </w:p>
          <w:p w:rsidR="004F158A" w:rsidRDefault="004F158A" w:rsidP="004F158A">
            <w:pPr>
              <w:spacing w:before="100" w:beforeAutospacing="1" w:after="100" w:afterAutospacing="1" w:line="360" w:lineRule="auto"/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</w:pPr>
            <w:r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研究又發現青少年會將一些電視中的訊息加以聯想、模仿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及應用，特別是針對友伴、感情及人際關係等方面。超過四成（44.9%）被訪者會「學習劇集人物的個性及待人處事方式」；三成的被訪者會「沉醉於劇集人物的感情起伏，並渴望自己擁有相同的經歷」（32.1%）及「代入劇集的角色去思想自己的感情問題」（31.3%）。同樣現象亦見於被訪者對電影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內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容的聯想。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值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得注意的是，研究同時發現長期觀看連續劇的青少年，更加傾向相信電視所發放的訊息，及對電視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內</w:t>
            </w:r>
            <w:r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容有更多的聯想及模仿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。</w:t>
            </w:r>
          </w:p>
          <w:p w:rsidR="004F158A" w:rsidRPr="004F158A" w:rsidRDefault="004F158A" w:rsidP="004F158A">
            <w:pPr>
              <w:spacing w:before="100" w:beforeAutospacing="1" w:after="100" w:afterAutospacing="1" w:line="360" w:lineRule="auto"/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</w:pP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突破資訊及研究經理陳競存指出，是次研究反映出本地青少年受電視媒介影響的情況嚴重。電視不單止佔據了他們的主要閒暇時間，更影響了他們對現實世界的認知及其待 人處事的取向及方式。故此，突破呼籲本地電視製作人多注重黃金時間連續劇的質素及作品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內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容之教育性，讓大眾尤其是青少年能接收到較高質素的免費</w:t>
            </w:r>
            <w:r w:rsidRPr="004F158A">
              <w:rPr>
                <w:rFonts w:ascii="新細明體" w:eastAsia="新細明體" w:hAnsi="Lantinghei SC Extralight" w:cs="Lantinghei SC Extralight" w:hint="eastAsia"/>
                <w:sz w:val="28"/>
                <w:szCs w:val="28"/>
                <w:lang w:eastAsia="en-US"/>
              </w:rPr>
              <w:t>娛</w:t>
            </w:r>
            <w:r w:rsidRPr="004F158A">
              <w:rPr>
                <w:rFonts w:ascii="新細明體" w:eastAsia="新細明體" w:hAnsi="Taipei" w:cs="Times New Roman" w:hint="eastAsia"/>
                <w:sz w:val="28"/>
                <w:szCs w:val="28"/>
                <w:lang w:eastAsia="en-US"/>
              </w:rPr>
              <w:t>樂。</w:t>
            </w:r>
          </w:p>
        </w:tc>
      </w:tr>
    </w:tbl>
    <w:p w:rsidR="009F2D3F" w:rsidRPr="004F158A" w:rsidRDefault="009F2D3F" w:rsidP="004F158A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</w:p>
    <w:p w:rsidR="004F158A" w:rsidRPr="004F158A" w:rsidRDefault="004F158A" w:rsidP="004F158A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 w:rsidRPr="004F158A">
        <w:rPr>
          <w:rFonts w:ascii="新細明體" w:eastAsia="新細明體" w:hint="eastAsia"/>
          <w:sz w:val="28"/>
          <w:szCs w:val="28"/>
          <w:lang w:val="en-US"/>
        </w:rPr>
        <w:t>《傳媒與青少年研究（電視）》，突破青少年研究資料庫，1999年10月13日，</w:t>
      </w:r>
    </w:p>
    <w:p w:rsidR="004F158A" w:rsidRPr="004F158A" w:rsidRDefault="004F158A" w:rsidP="004F158A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 w:rsidRPr="004F158A">
        <w:rPr>
          <w:rFonts w:ascii="新細明體" w:eastAsia="新細明體"/>
          <w:sz w:val="28"/>
          <w:szCs w:val="28"/>
          <w:lang w:val="en-US"/>
        </w:rPr>
        <w:t>http://www.breakthrough.org.hk/ir/Research/10_Media/Media.htm</w:t>
      </w:r>
    </w:p>
    <w:sectPr w:rsidR="004F158A" w:rsidRPr="004F158A" w:rsidSect="004F158A">
      <w:footerReference w:type="even" r:id="rId7"/>
      <w:footerReference w:type="default" r:id="rId8"/>
      <w:pgSz w:w="11900" w:h="16840"/>
      <w:pgMar w:top="1440" w:right="985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58A" w:rsidRDefault="004F158A" w:rsidP="004F158A">
      <w:r>
        <w:separator/>
      </w:r>
    </w:p>
  </w:endnote>
  <w:endnote w:type="continuationSeparator" w:id="0">
    <w:p w:rsidR="004F158A" w:rsidRDefault="004F158A" w:rsidP="004F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Lantinghei SC Extralight">
    <w:panose1 w:val="02000000000000000000"/>
    <w:charset w:val="00"/>
    <w:family w:val="auto"/>
    <w:pitch w:val="variable"/>
    <w:sig w:usb0="00000003" w:usb1="08000000" w:usb2="00000000" w:usb3="00000000" w:csb0="00040001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8A" w:rsidRDefault="004F158A" w:rsidP="00A77D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158A" w:rsidRDefault="004F158A" w:rsidP="004F158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8A" w:rsidRDefault="004F158A" w:rsidP="00A77D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F158A" w:rsidRDefault="004F158A" w:rsidP="004F15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58A" w:rsidRDefault="004F158A" w:rsidP="004F158A">
      <w:r>
        <w:separator/>
      </w:r>
    </w:p>
  </w:footnote>
  <w:footnote w:type="continuationSeparator" w:id="0">
    <w:p w:rsidR="004F158A" w:rsidRDefault="004F158A" w:rsidP="004F1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4F158A"/>
    <w:rsid w:val="009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99BA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4F158A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4F158A"/>
  </w:style>
  <w:style w:type="character" w:customStyle="1" w:styleId="heading3">
    <w:name w:val="heading3"/>
    <w:basedOn w:val="DefaultParagraphFont"/>
    <w:rsid w:val="004F158A"/>
  </w:style>
  <w:style w:type="paragraph" w:styleId="NormalWeb">
    <w:name w:val="Normal (Web)"/>
    <w:basedOn w:val="Normal"/>
    <w:uiPriority w:val="99"/>
    <w:unhideWhenUsed/>
    <w:rsid w:val="004F158A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text1">
    <w:name w:val="text1"/>
    <w:basedOn w:val="DefaultParagraphFont"/>
    <w:rsid w:val="004F158A"/>
  </w:style>
  <w:style w:type="paragraph" w:styleId="Footer">
    <w:name w:val="footer"/>
    <w:basedOn w:val="Normal"/>
    <w:link w:val="FooterChar"/>
    <w:uiPriority w:val="99"/>
    <w:unhideWhenUsed/>
    <w:rsid w:val="004F15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58A"/>
    <w:rPr>
      <w:lang w:eastAsia="zh-TW"/>
    </w:rPr>
  </w:style>
  <w:style w:type="character" w:styleId="PageNumber">
    <w:name w:val="page number"/>
    <w:basedOn w:val="DefaultParagraphFont"/>
    <w:uiPriority w:val="99"/>
    <w:semiHidden/>
    <w:unhideWhenUsed/>
    <w:rsid w:val="004F15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4F158A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4F158A"/>
  </w:style>
  <w:style w:type="character" w:customStyle="1" w:styleId="heading3">
    <w:name w:val="heading3"/>
    <w:basedOn w:val="DefaultParagraphFont"/>
    <w:rsid w:val="004F158A"/>
  </w:style>
  <w:style w:type="paragraph" w:styleId="NormalWeb">
    <w:name w:val="Normal (Web)"/>
    <w:basedOn w:val="Normal"/>
    <w:uiPriority w:val="99"/>
    <w:unhideWhenUsed/>
    <w:rsid w:val="004F158A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text1">
    <w:name w:val="text1"/>
    <w:basedOn w:val="DefaultParagraphFont"/>
    <w:rsid w:val="004F158A"/>
  </w:style>
  <w:style w:type="paragraph" w:styleId="Footer">
    <w:name w:val="footer"/>
    <w:basedOn w:val="Normal"/>
    <w:link w:val="FooterChar"/>
    <w:uiPriority w:val="99"/>
    <w:unhideWhenUsed/>
    <w:rsid w:val="004F15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58A"/>
    <w:rPr>
      <w:lang w:eastAsia="zh-TW"/>
    </w:rPr>
  </w:style>
  <w:style w:type="character" w:styleId="PageNumber">
    <w:name w:val="page number"/>
    <w:basedOn w:val="DefaultParagraphFont"/>
    <w:uiPriority w:val="99"/>
    <w:semiHidden/>
    <w:unhideWhenUsed/>
    <w:rsid w:val="004F1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1032</Characters>
  <Application>Microsoft Macintosh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2015-04-22T06:02:00Z</dcterms:created>
  <dcterms:modified xsi:type="dcterms:W3CDTF">2015-04-22T06:09:00Z</dcterms:modified>
</cp:coreProperties>
</file>